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comercial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303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801"/>
        <w:gridCol w:w="4860"/>
        <w:gridCol w:w="630"/>
        <w:gridCol w:w="1710"/>
        <w:gridCol w:w="990"/>
        <w:gridCol w:w="720"/>
        <w:gridCol w:w="540"/>
        <w:gridCol w:w="630"/>
        <w:gridCol w:w="450"/>
        <w:gridCol w:w="1800"/>
        <w:gridCol w:w="565"/>
      </w:tblGrid>
      <w:tr w:rsidR="009F391F" w:rsidRPr="00631FC9" w:rsidTr="003D6FD0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801" w:type="dxa"/>
            <w:vMerge w:val="restart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90" w:type="dxa"/>
            <w:gridSpan w:val="2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00" w:type="dxa"/>
            <w:gridSpan w:val="2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080" w:type="dxa"/>
            <w:gridSpan w:val="2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365" w:type="dxa"/>
            <w:gridSpan w:val="2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631FC9" w:rsidTr="003D6FD0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63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72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631FC9" w:rsidRDefault="009F391F" w:rsidP="009B2E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9B2E8B"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54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9B2E8B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45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631FC9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4308CC" w:rsidRPr="00631FC9" w:rsidTr="003D6FD0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4308CC" w:rsidRPr="00631FC9" w:rsidRDefault="004308C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4308CC" w:rsidRPr="00631FC9" w:rsidRDefault="004308CC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631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4308CC" w:rsidRPr="00631FC9" w:rsidRDefault="004308CC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4308CC" w:rsidRPr="00631FC9" w:rsidRDefault="004308CC" w:rsidP="00A85489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Studii de caz. Încheierea, executarea şi încetarea contractelor încheiate între profesioniştii-comercianţi 1</w:t>
            </w:r>
          </w:p>
          <w:p w:rsidR="004308CC" w:rsidRPr="00631FC9" w:rsidRDefault="004308C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Redactarea unor modele de contracte. Soluţionarea de speţe din materia contractelor speciale 1</w:t>
            </w:r>
          </w:p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860" w:type="dxa"/>
          </w:tcPr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Redactarea unor modele de contracte. Soluţionarea de speţe din materia contractelor speciale 2</w:t>
            </w:r>
          </w:p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4308CC" w:rsidRPr="00631FC9" w:rsidRDefault="004308CC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4308CC" w:rsidRPr="00631FC9" w:rsidTr="003D6FD0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4308CC" w:rsidRPr="00631FC9" w:rsidRDefault="004308CC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4308CC" w:rsidRPr="00631FC9" w:rsidRDefault="004308C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D3A9A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801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860" w:type="dxa"/>
          </w:tcPr>
          <w:p w:rsidR="009D3A9A" w:rsidRPr="00631FC9" w:rsidRDefault="009D3A9A" w:rsidP="00DE7FEC">
            <w:pPr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Verificare pe parcurs</w:t>
            </w:r>
          </w:p>
          <w:p w:rsidR="009D3A9A" w:rsidRPr="00631FC9" w:rsidRDefault="009D3A9A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1</w:t>
            </w:r>
          </w:p>
          <w:p w:rsidR="009D3A9A" w:rsidRPr="00631FC9" w:rsidRDefault="009D3A9A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9D3A9A" w:rsidRPr="00631FC9" w:rsidRDefault="009D3A9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D3A9A" w:rsidRPr="00631FC9" w:rsidRDefault="009D3A9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1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D3A9A" w:rsidRPr="00631FC9" w:rsidRDefault="009D3A9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D3A9A" w:rsidRPr="00E31574" w:rsidRDefault="009D3A9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05.04.2024</w:t>
            </w:r>
          </w:p>
        </w:tc>
        <w:tc>
          <w:tcPr>
            <w:tcW w:w="565" w:type="dxa"/>
          </w:tcPr>
          <w:p w:rsidR="009D3A9A" w:rsidRPr="00E31574" w:rsidRDefault="009D3A9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3157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C13779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Titlurile comerciale de valoare – actualitate şi perspective 2</w:t>
            </w:r>
          </w:p>
          <w:p w:rsidR="00C13779" w:rsidRPr="00631FC9" w:rsidRDefault="00C13779" w:rsidP="003D6FD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C13779" w:rsidRPr="00631FC9" w:rsidRDefault="00C1377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1</w:t>
            </w:r>
          </w:p>
          <w:p w:rsidR="00C13779" w:rsidRPr="00631FC9" w:rsidRDefault="00C13779" w:rsidP="003D6FD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C13779" w:rsidRPr="00631FC9" w:rsidRDefault="00C1377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860" w:type="dxa"/>
          </w:tcPr>
          <w:p w:rsidR="00C13779" w:rsidRPr="00631FC9" w:rsidRDefault="00C13779" w:rsidP="00DE7FEC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eastAsia="SimSun" w:hAnsi="Times New Roman" w:cs="Times New Roman"/>
                <w:sz w:val="16"/>
                <w:szCs w:val="16"/>
                <w:lang w:val="ro-RO" w:eastAsia="zh-CN"/>
              </w:rPr>
              <w:t>Procedura insolvenţei. Rolul participanţilor la procedură şi răspunderea ce revine persoanelor vinovate de situaţia încetării de plăţi 2</w:t>
            </w:r>
          </w:p>
          <w:p w:rsidR="00C13779" w:rsidRPr="00631FC9" w:rsidRDefault="00C13779" w:rsidP="003D6FD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303-ora 14-16</w:t>
            </w:r>
          </w:p>
        </w:tc>
        <w:tc>
          <w:tcPr>
            <w:tcW w:w="630" w:type="dxa"/>
          </w:tcPr>
          <w:p w:rsidR="00C13779" w:rsidRPr="00631FC9" w:rsidRDefault="00C13779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C13779" w:rsidRPr="00631FC9" w:rsidRDefault="00C13779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C13779" w:rsidRPr="00631FC9" w:rsidRDefault="00C13779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C13779" w:rsidRPr="00631FC9" w:rsidRDefault="00C13779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86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C13779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86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C13779" w:rsidRPr="00631FC9" w:rsidRDefault="00C1377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03.06.2024</w:t>
            </w:r>
          </w:p>
          <w:p w:rsidR="00C13779" w:rsidRPr="00631FC9" w:rsidRDefault="00D24BAE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631FC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303-ora</w:t>
            </w:r>
            <w:proofErr w:type="spellEnd"/>
            <w:r w:rsidRPr="00631FC9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16-17</w:t>
            </w:r>
          </w:p>
        </w:tc>
        <w:tc>
          <w:tcPr>
            <w:tcW w:w="565" w:type="dxa"/>
          </w:tcPr>
          <w:p w:rsidR="00C13779" w:rsidRPr="00631FC9" w:rsidRDefault="00C137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231A10" w:rsidRPr="00631FC9" w:rsidTr="003D6FD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86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231A10" w:rsidRPr="00631FC9" w:rsidTr="003D6FD0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01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31FC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86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4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231A10" w:rsidRPr="00631FC9" w:rsidRDefault="00231A1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Conf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univ. dr. Sorana Popa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>Conf. univ. dr. Sorana Popa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3C4F8E"/>
    <w:rsid w:val="003D6FD0"/>
    <w:rsid w:val="004308CC"/>
    <w:rsid w:val="004474BE"/>
    <w:rsid w:val="004C06C9"/>
    <w:rsid w:val="00631FC9"/>
    <w:rsid w:val="0063325B"/>
    <w:rsid w:val="00634412"/>
    <w:rsid w:val="00667347"/>
    <w:rsid w:val="00692B8E"/>
    <w:rsid w:val="007C1C6D"/>
    <w:rsid w:val="007F675C"/>
    <w:rsid w:val="008F7F7E"/>
    <w:rsid w:val="00916ABE"/>
    <w:rsid w:val="009B2E8B"/>
    <w:rsid w:val="009D3A9A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67959"/>
    <w:rsid w:val="00BC3647"/>
    <w:rsid w:val="00BD1D28"/>
    <w:rsid w:val="00C13779"/>
    <w:rsid w:val="00C16739"/>
    <w:rsid w:val="00CE3BD9"/>
    <w:rsid w:val="00D24BAE"/>
    <w:rsid w:val="00D64E69"/>
    <w:rsid w:val="00DA7175"/>
    <w:rsid w:val="00DE7FEC"/>
    <w:rsid w:val="00E161B5"/>
    <w:rsid w:val="00E6113E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EDE8-B289-45CC-B1BE-84EF49FE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12</cp:revision>
  <dcterms:created xsi:type="dcterms:W3CDTF">2023-03-21T10:20:00Z</dcterms:created>
  <dcterms:modified xsi:type="dcterms:W3CDTF">2024-05-15T11:02:00Z</dcterms:modified>
</cp:coreProperties>
</file>